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1"/>
          <w:sz w:val="44"/>
          <w:szCs w:val="44"/>
          <w:lang w:val="en-US" w:eastAsia="zh-CN"/>
        </w:rPr>
        <w:t>2020年第二批市级财政专项扶贫资金分配表</w:t>
      </w:r>
    </w:p>
    <w:p>
      <w:pPr>
        <w:pStyle w:val="4"/>
        <w:jc w:val="righ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单位：万元</w:t>
      </w:r>
    </w:p>
    <w:tbl>
      <w:tblPr>
        <w:tblStyle w:val="5"/>
        <w:tblpPr w:leftFromText="180" w:rightFromText="180" w:vertAnchor="text" w:horzAnchor="page" w:tblpX="2136" w:tblpY="377"/>
        <w:tblOverlap w:val="never"/>
        <w:tblW w:w="7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937"/>
        <w:gridCol w:w="2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巴州区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1116.4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恩阳区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通江县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南江县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平昌县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1729.4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eastAsia="宋体"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B132E"/>
    <w:rsid w:val="0BDD18B9"/>
    <w:rsid w:val="1D3D1474"/>
    <w:rsid w:val="26DB13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  <w:rPr>
      <w:rFonts w:eastAsia="仿宋"/>
      <w:sz w:val="32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2020-11-17T01:52:00Z</dcterms:created>
  <dc:creator>樱花木</dc:creator>
  <cp:lastModifiedBy>吴钦臣</cp:lastModifiedBy>
  <cp:lastPrinted>2020-11-17T01:55:00Z</cp:lastPrinted>
  <dcterms:modified xsi:type="dcterms:W3CDTF">2020-11-17T09:36:15Z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